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1B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Geometry honors problem sets</w:t>
      </w:r>
    </w:p>
    <w:p w:rsidR="00A75A26" w:rsidRDefault="006F21AE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Special right triangles</w:t>
      </w:r>
    </w:p>
    <w:p w:rsidR="00A75A26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</w:p>
    <w:p w:rsidR="00A75A26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</w:p>
    <w:p w:rsidR="006F21AE" w:rsidRPr="006F21AE" w:rsidRDefault="006F21AE" w:rsidP="006F21A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6F21AE">
        <w:rPr>
          <w:rFonts w:ascii="Times New Roman" w:hAnsi="Times New Roman" w:cs="Times New Roman"/>
          <w:b/>
          <w:i/>
          <w:sz w:val="24"/>
          <w:szCs w:val="24"/>
        </w:rPr>
        <w:t>Solve for indicated variables.  Leave all answers in exact form.</w:t>
      </w:r>
    </w:p>
    <w:p w:rsidR="006F21AE" w:rsidRPr="00FC583A" w:rsidRDefault="006F21AE" w:rsidP="006F21A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C583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3703320</wp:posOffset>
            </wp:positionH>
            <wp:positionV relativeFrom="paragraph">
              <wp:posOffset>60960</wp:posOffset>
            </wp:positionV>
            <wp:extent cx="1682750" cy="1059180"/>
            <wp:effectExtent l="0" t="0" r="0" b="0"/>
            <wp:wrapNone/>
            <wp:docPr id="1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1059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583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191770</wp:posOffset>
            </wp:positionH>
            <wp:positionV relativeFrom="paragraph">
              <wp:posOffset>166370</wp:posOffset>
            </wp:positionV>
            <wp:extent cx="1682750" cy="1011555"/>
            <wp:effectExtent l="0" t="0" r="0" b="0"/>
            <wp:wrapNone/>
            <wp:docPr id="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1011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21AE" w:rsidRPr="00FC583A" w:rsidRDefault="006F21AE" w:rsidP="006F21A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C583A">
        <w:rPr>
          <w:rFonts w:ascii="Times New Roman" w:hAnsi="Times New Roman" w:cs="Times New Roman"/>
          <w:sz w:val="24"/>
          <w:szCs w:val="24"/>
        </w:rPr>
        <w:t xml:space="preserve">1.  </w:t>
      </w:r>
      <w:r w:rsidRPr="00FC583A">
        <w:rPr>
          <w:rFonts w:ascii="Times New Roman" w:hAnsi="Times New Roman" w:cs="Times New Roman"/>
          <w:sz w:val="24"/>
          <w:szCs w:val="24"/>
        </w:rPr>
        <w:tab/>
      </w:r>
      <w:r w:rsidRPr="00FC583A">
        <w:rPr>
          <w:rFonts w:ascii="Times New Roman" w:hAnsi="Times New Roman" w:cs="Times New Roman"/>
          <w:sz w:val="24"/>
          <w:szCs w:val="24"/>
        </w:rPr>
        <w:tab/>
      </w:r>
      <w:r w:rsidRPr="00FC583A">
        <w:rPr>
          <w:rFonts w:ascii="Times New Roman" w:hAnsi="Times New Roman" w:cs="Times New Roman"/>
          <w:sz w:val="24"/>
          <w:szCs w:val="24"/>
        </w:rPr>
        <w:tab/>
      </w:r>
      <w:r w:rsidRPr="00FC583A">
        <w:rPr>
          <w:rFonts w:ascii="Times New Roman" w:hAnsi="Times New Roman" w:cs="Times New Roman"/>
          <w:sz w:val="24"/>
          <w:szCs w:val="24"/>
        </w:rPr>
        <w:tab/>
      </w:r>
      <w:r w:rsidRPr="00FC583A">
        <w:rPr>
          <w:rFonts w:ascii="Times New Roman" w:hAnsi="Times New Roman" w:cs="Times New Roman"/>
          <w:sz w:val="24"/>
          <w:szCs w:val="24"/>
        </w:rPr>
        <w:tab/>
      </w:r>
      <w:r w:rsidRPr="00FC583A">
        <w:rPr>
          <w:rFonts w:ascii="Times New Roman" w:hAnsi="Times New Roman" w:cs="Times New Roman"/>
          <w:sz w:val="24"/>
          <w:szCs w:val="24"/>
        </w:rPr>
        <w:tab/>
      </w:r>
      <w:r w:rsidRPr="00FC583A">
        <w:rPr>
          <w:rFonts w:ascii="Times New Roman" w:hAnsi="Times New Roman" w:cs="Times New Roman"/>
          <w:sz w:val="24"/>
          <w:szCs w:val="24"/>
        </w:rPr>
        <w:tab/>
      </w:r>
      <w:r w:rsidRPr="00FC583A">
        <w:rPr>
          <w:rFonts w:ascii="Times New Roman" w:hAnsi="Times New Roman" w:cs="Times New Roman"/>
          <w:sz w:val="24"/>
          <w:szCs w:val="24"/>
        </w:rPr>
        <w:tab/>
        <w:t xml:space="preserve">2.  </w:t>
      </w:r>
    </w:p>
    <w:p w:rsidR="006F21AE" w:rsidRPr="00FC583A" w:rsidRDefault="006F21AE" w:rsidP="006F21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21AE" w:rsidRPr="00FC583A" w:rsidRDefault="006F21AE" w:rsidP="006F21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21AE" w:rsidRPr="00FC583A" w:rsidRDefault="006F21AE" w:rsidP="006F21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21AE" w:rsidRPr="00FC583A" w:rsidRDefault="006F21AE" w:rsidP="006F21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21AE" w:rsidRPr="00FC583A" w:rsidRDefault="006F21AE" w:rsidP="006F21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21AE" w:rsidRPr="00FC583A" w:rsidRDefault="006F21AE" w:rsidP="006F21A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C583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121920</wp:posOffset>
            </wp:positionH>
            <wp:positionV relativeFrom="paragraph">
              <wp:posOffset>91440</wp:posOffset>
            </wp:positionV>
            <wp:extent cx="2292350" cy="983615"/>
            <wp:effectExtent l="0" t="0" r="0" b="0"/>
            <wp:wrapNone/>
            <wp:docPr id="1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350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21AE" w:rsidRDefault="006F21AE" w:rsidP="006F21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53.6pt;margin-top:20.4pt;width:30pt;height:17.25pt;z-index:-251653120">
            <v:imagedata r:id="rId7" o:title=""/>
          </v:shape>
          <o:OLEObject Type="Embed" ProgID="Equation.DSMT4" ShapeID="_x0000_s1026" DrawAspect="Content" ObjectID="_1367754371" r:id="rId8"/>
        </w:pict>
      </w:r>
      <w:r w:rsidRPr="00FC583A">
        <w:rPr>
          <w:rFonts w:ascii="Times New Roman" w:hAnsi="Times New Roman" w:cs="Times New Roman"/>
          <w:sz w:val="24"/>
          <w:szCs w:val="24"/>
        </w:rPr>
        <w:t xml:space="preserve">3.  </w:t>
      </w:r>
      <w:r w:rsidRPr="00FC583A">
        <w:rPr>
          <w:rFonts w:ascii="Times New Roman" w:hAnsi="Times New Roman" w:cs="Times New Roman"/>
          <w:sz w:val="24"/>
          <w:szCs w:val="24"/>
        </w:rPr>
        <w:tab/>
      </w:r>
      <w:r w:rsidRPr="00FC583A">
        <w:rPr>
          <w:rFonts w:ascii="Times New Roman" w:hAnsi="Times New Roman" w:cs="Times New Roman"/>
          <w:sz w:val="24"/>
          <w:szCs w:val="24"/>
        </w:rPr>
        <w:tab/>
      </w:r>
      <w:r w:rsidRPr="00FC583A">
        <w:rPr>
          <w:rFonts w:ascii="Times New Roman" w:hAnsi="Times New Roman" w:cs="Times New Roman"/>
          <w:sz w:val="24"/>
          <w:szCs w:val="24"/>
        </w:rPr>
        <w:tab/>
      </w:r>
      <w:r w:rsidRPr="00FC583A">
        <w:rPr>
          <w:rFonts w:ascii="Times New Roman" w:hAnsi="Times New Roman" w:cs="Times New Roman"/>
          <w:sz w:val="24"/>
          <w:szCs w:val="24"/>
        </w:rPr>
        <w:tab/>
      </w:r>
      <w:r w:rsidRPr="00FC583A">
        <w:rPr>
          <w:rFonts w:ascii="Times New Roman" w:hAnsi="Times New Roman" w:cs="Times New Roman"/>
          <w:sz w:val="24"/>
          <w:szCs w:val="24"/>
        </w:rPr>
        <w:tab/>
      </w:r>
    </w:p>
    <w:p w:rsidR="006F21AE" w:rsidRDefault="006F21AE" w:rsidP="006F21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21AE" w:rsidRDefault="006F21AE" w:rsidP="006F21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21AE" w:rsidRDefault="006F21AE" w:rsidP="006F21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21AE" w:rsidRDefault="006F21AE" w:rsidP="006F21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5A26" w:rsidRPr="00A75A26" w:rsidRDefault="00A75A26" w:rsidP="00A75A26">
      <w:pPr>
        <w:pStyle w:val="NoSpacing"/>
        <w:rPr>
          <w:rFonts w:ascii="Castellar" w:hAnsi="Castellar"/>
          <w:sz w:val="24"/>
          <w:szCs w:val="24"/>
        </w:rPr>
      </w:pPr>
    </w:p>
    <w:sectPr w:rsidR="00A75A26" w:rsidRPr="00A75A26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75A26"/>
    <w:rsid w:val="003A7024"/>
    <w:rsid w:val="003F4598"/>
    <w:rsid w:val="00411E1B"/>
    <w:rsid w:val="006664A3"/>
    <w:rsid w:val="006D1B1F"/>
    <w:rsid w:val="006F21AE"/>
    <w:rsid w:val="00815A52"/>
    <w:rsid w:val="00A75A26"/>
    <w:rsid w:val="00B372A9"/>
    <w:rsid w:val="00CD22FA"/>
    <w:rsid w:val="00FE4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>Woodward Academy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2011-05-24T18:58:00Z</dcterms:created>
  <dcterms:modified xsi:type="dcterms:W3CDTF">2011-05-24T18:58:00Z</dcterms:modified>
</cp:coreProperties>
</file>